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rsidTr="009472D0">
        <w:tc>
          <w:tcPr>
            <w:tcW w:w="0" w:type="auto"/>
            <w:shd w:val="clear" w:color="auto" w:fill="000080"/>
            <w:vAlign w:val="center"/>
          </w:tcPr>
          <w:p w:rsidR="00BE5564" w:rsidRPr="00EC6004" w:rsidRDefault="00BE5564" w:rsidP="009472D0">
            <w:pPr>
              <w:widowControl w:val="0"/>
              <w:rPr>
                <w:sz w:val="28"/>
                <w:szCs w:val="28"/>
                <w:lang w:val="en-US"/>
              </w:rPr>
            </w:pPr>
            <w:r>
              <w:rPr>
                <w:b/>
                <w:bCs/>
                <w:sz w:val="28"/>
                <w:szCs w:val="28"/>
              </w:rPr>
              <w:t>Microsoft</w:t>
            </w:r>
            <w:r w:rsidR="00EC6004">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EC6004" w:rsidRPr="00EC6004">
              <w:rPr>
                <w:rStyle w:val="FootnoteReference"/>
                <w:b/>
                <w:bCs/>
                <w:sz w:val="28"/>
                <w:szCs w:val="28"/>
              </w:rPr>
              <w:footnoteReference w:id="2"/>
            </w:r>
          </w:p>
        </w:tc>
      </w:tr>
      <w:tr w:rsidR="00BE5564" w:rsidRPr="00B65B7F" w:rsidTr="009472D0">
        <w:trPr>
          <w:trHeight w:hRule="exact" w:val="72"/>
        </w:trPr>
        <w:tc>
          <w:tcPr>
            <w:tcW w:w="0" w:type="auto"/>
          </w:tcPr>
          <w:p w:rsidR="00BE5564" w:rsidRPr="00B65B7F" w:rsidRDefault="00BE5564" w:rsidP="009472D0">
            <w:pPr>
              <w:rPr>
                <w:sz w:val="20"/>
                <w:szCs w:val="20"/>
              </w:rPr>
            </w:pPr>
          </w:p>
        </w:tc>
      </w:tr>
      <w:tr w:rsidR="00BE5564" w:rsidRPr="00B65B7F" w:rsidTr="009472D0">
        <w:trPr>
          <w:trHeight w:hRule="exact" w:val="547"/>
        </w:trPr>
        <w:tc>
          <w:tcPr>
            <w:tcW w:w="0" w:type="auto"/>
            <w:vAlign w:val="center"/>
          </w:tcPr>
          <w:p w:rsidR="00BE5564" w:rsidRPr="009472D0" w:rsidRDefault="00BE5564" w:rsidP="009472D0">
            <w:pPr>
              <w:rPr>
                <w:b/>
                <w:sz w:val="20"/>
                <w:szCs w:val="20"/>
              </w:rPr>
            </w:pPr>
            <w:r w:rsidRPr="009472D0">
              <w:rPr>
                <w:b/>
                <w:sz w:val="20"/>
                <w:szCs w:val="20"/>
              </w:rPr>
              <w:t xml:space="preserve">Лицензии Core: </w:t>
            </w:r>
            <w:r w:rsidRPr="009472D0">
              <w:rPr>
                <w:b/>
                <w:sz w:val="20"/>
                <w:szCs w:val="20"/>
                <w:u w:val="single"/>
              </w:rPr>
              <w:fldChar w:fldCharType="begin">
                <w:ffData>
                  <w:name w:val="Text33"/>
                  <w:enabled/>
                  <w:calcOnExit w:val="0"/>
                  <w:textInput/>
                </w:ffData>
              </w:fldChar>
            </w:r>
            <w:r w:rsidRPr="009472D0">
              <w:rPr>
                <w:b/>
                <w:sz w:val="20"/>
                <w:szCs w:val="20"/>
                <w:u w:val="single"/>
                <w:lang w:val="fr-FR"/>
              </w:rPr>
              <w:instrText xml:space="preserve"> FORMTEXT </w:instrText>
            </w:r>
            <w:r w:rsidRPr="009472D0">
              <w:rPr>
                <w:b/>
                <w:sz w:val="20"/>
                <w:szCs w:val="20"/>
                <w:u w:val="single"/>
                <w:lang w:val="fr-FR"/>
              </w:rPr>
            </w:r>
            <w:r w:rsidRPr="009472D0">
              <w:rPr>
                <w:b/>
                <w:sz w:val="20"/>
                <w:szCs w:val="20"/>
                <w:u w:val="single"/>
                <w:lang w:val="fr-FR"/>
              </w:rPr>
              <w:fldChar w:fldCharType="separate"/>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rPr>
              <w:fldChar w:fldCharType="end"/>
            </w:r>
            <w:r w:rsidR="00EC6004" w:rsidRPr="009472D0">
              <w:rPr>
                <w:rStyle w:val="FootnoteReference"/>
                <w:b/>
                <w:sz w:val="20"/>
                <w:szCs w:val="20"/>
              </w:rPr>
              <w:footnoteReference w:id="3"/>
            </w:r>
            <w:r w:rsidRPr="009472D0">
              <w:rPr>
                <w:b/>
                <w:sz w:val="20"/>
                <w:szCs w:val="20"/>
                <w:u w:val="single"/>
              </w:rPr>
              <w:t xml:space="preserve"> </w:t>
            </w:r>
          </w:p>
          <w:p w:rsidR="00BE5564" w:rsidRPr="00B65B7F" w:rsidRDefault="00BE5564" w:rsidP="009472D0">
            <w:pPr>
              <w:rPr>
                <w:b/>
                <w:sz w:val="20"/>
                <w:szCs w:val="20"/>
                <w:lang w:val="fr-FR"/>
              </w:rPr>
            </w:pPr>
          </w:p>
        </w:tc>
      </w:tr>
      <w:tr w:rsidR="00BE5564" w:rsidRPr="00B65B7F" w:rsidTr="009472D0">
        <w:trPr>
          <w:trHeight w:hRule="exact" w:val="518"/>
        </w:trPr>
        <w:tc>
          <w:tcPr>
            <w:tcW w:w="0" w:type="auto"/>
            <w:shd w:val="clear" w:color="auto" w:fill="000080"/>
            <w:vAlign w:val="center"/>
          </w:tcPr>
          <w:p w:rsidR="00BE5564" w:rsidRPr="00B65B7F" w:rsidRDefault="00BE5564" w:rsidP="009472D0">
            <w:pPr>
              <w:rPr>
                <w:b/>
                <w:sz w:val="20"/>
                <w:szCs w:val="20"/>
              </w:rPr>
            </w:pPr>
            <w:r>
              <w:rPr>
                <w:b/>
                <w:sz w:val="20"/>
                <w:szCs w:val="20"/>
              </w:rPr>
              <w:t>ЛИЦЕНЗИОННОЕ СОГЛАШЕНИЕ С КОНЕЧНЫМ ПОЛЬЗОВАТЕЛЕМ</w:t>
            </w:r>
          </w:p>
        </w:tc>
      </w:tr>
    </w:tbl>
    <w:p w:rsidR="00292FD0" w:rsidRPr="00431840" w:rsidRDefault="00292FD0" w:rsidP="00292FD0">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обновления,</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292FD0" w:rsidRPr="00431840" w:rsidRDefault="00292FD0" w:rsidP="002337D5">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292FD0" w:rsidRPr="00431840" w:rsidRDefault="00292FD0" w:rsidP="00292FD0">
      <w:pPr>
        <w:widowControl w:val="0"/>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292FD0" w:rsidRPr="00431840" w:rsidRDefault="00292FD0" w:rsidP="00292FD0">
      <w:pPr>
        <w:pStyle w:val="Preamble"/>
        <w:widowControl w:val="0"/>
      </w:pPr>
      <w:r>
        <w:rPr>
          <w:rFonts w:ascii="Segoe UI" w:eastAsia="SimSun" w:hAnsi="Segoe UI" w:cs="Segoe UI"/>
          <w:sz w:val="21"/>
          <w:szCs w:val="21"/>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292FD0" w:rsidRPr="00431840" w:rsidRDefault="00292FD0" w:rsidP="00292FD0">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472D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472D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472D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472D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Pr>
          <w:rFonts w:ascii="Segoe UI" w:eastAsia="SimSun" w:hAnsi="Segoe UI" w:cs="Segoe UI"/>
          <w:b w:val="0"/>
          <w:sz w:val="21"/>
          <w:szCs w:val="21"/>
        </w:rPr>
        <w:t xml:space="preserve"> </w:t>
      </w:r>
    </w:p>
    <w:p w:rsidR="009E3A81" w:rsidRPr="00431840" w:rsidRDefault="009E3A81" w:rsidP="009E3A81">
      <w:r>
        <w:rPr>
          <w:rFonts w:ascii="Segoe UI" w:hAnsi="Segoe UI" w:cs="Segoe UI"/>
          <w:sz w:val="21"/>
          <w:szCs w:val="21"/>
        </w:rPr>
        <w:lastRenderedPageBreak/>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292FD0" w:rsidRPr="00431840" w:rsidRDefault="00292FD0" w:rsidP="00292FD0">
      <w:pPr>
        <w:pStyle w:val="PreambleBorderAbove"/>
        <w:widowControl w:val="0"/>
        <w:jc w:val="center"/>
      </w:pPr>
      <w:r>
        <w:rPr>
          <w:rFonts w:ascii="Segoe UI" w:eastAsia="SimSun" w:hAnsi="Segoe UI" w:cs="Segoe UI"/>
          <w:sz w:val="21"/>
          <w:szCs w:val="21"/>
        </w:rPr>
        <w:t>***</w:t>
      </w:r>
    </w:p>
    <w:p w:rsidR="00292FD0" w:rsidRPr="00431840" w:rsidRDefault="00292FD0" w:rsidP="00292FD0">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4217" w:rsidRPr="00431840" w:rsidRDefault="00764217" w:rsidP="00292FD0">
      <w:pPr>
        <w:pStyle w:val="PreambleBorderAbove"/>
        <w:widowControl w:val="0"/>
      </w:pPr>
    </w:p>
    <w:p w:rsidR="00292FD0" w:rsidRPr="00431840" w:rsidRDefault="00292FD0" w:rsidP="00292FD0">
      <w:pPr>
        <w:pStyle w:val="Heading1"/>
        <w:widowControl w:val="0"/>
        <w:ind w:left="360" w:hanging="360"/>
      </w:pPr>
      <w:r>
        <w:rPr>
          <w:rFonts w:ascii="Segoe UI" w:eastAsia="SimSun" w:hAnsi="Segoe UI" w:cs="Segoe UI"/>
          <w:sz w:val="21"/>
          <w:szCs w:val="21"/>
        </w:rPr>
        <w:t>ОБЗОР.</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472D0">
        <w:rPr>
          <w:rFonts w:ascii="Segoe UI" w:eastAsia="SimSun" w:hAnsi="Segoe UI" w:cs="Segoe UI"/>
          <w:sz w:val="21"/>
          <w:szCs w:val="21"/>
        </w:rPr>
        <w:t xml:space="preserve"> </w:t>
      </w:r>
      <w:r>
        <w:rPr>
          <w:rFonts w:ascii="Segoe UI" w:eastAsia="SimSun" w:hAnsi="Segoe UI" w:cs="Segoe UI"/>
          <w:b w:val="0"/>
          <w:sz w:val="21"/>
          <w:szCs w:val="21"/>
        </w:rPr>
        <w:t>Программное обеспечение лицензируется по количеству физических и/или виртуальных ядер на сервере.</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292FD0" w:rsidRPr="00431840" w:rsidRDefault="00292FD0" w:rsidP="00292FD0">
      <w:pPr>
        <w:pStyle w:val="Body3"/>
        <w:widowControl w:val="0"/>
        <w:ind w:left="1440" w:hanging="363"/>
      </w:pPr>
      <w:r>
        <w:rPr>
          <w:rFonts w:ascii="Segoe UI" w:eastAsia="SimSun" w:hAnsi="Segoe UI" w:cs="Segoe UI"/>
          <w:sz w:val="21"/>
          <w:szCs w:val="21"/>
        </w:rPr>
        <w:tab/>
        <w:t>Физическое устройство может включать следующее:</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физическую операционную среду;</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или несколько виртуальных операционных сред.</w:t>
      </w:r>
    </w:p>
    <w:p w:rsidR="00292FD0" w:rsidRPr="00431840" w:rsidRDefault="00292FD0" w:rsidP="00292FD0">
      <w:pPr>
        <w:pStyle w:val="Body3"/>
        <w:widowControl w:val="0"/>
        <w:ind w:left="1440"/>
      </w:pPr>
      <w:r>
        <w:rPr>
          <w:rFonts w:ascii="Segoe UI" w:eastAsia="SimSun" w:hAnsi="Segoe UI" w:cs="Segoe UI"/>
          <w:sz w:val="21"/>
          <w:szCs w:val="21"/>
        </w:rPr>
        <w:lastRenderedPageBreak/>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292FD0" w:rsidRPr="00431840" w:rsidRDefault="00292FD0" w:rsidP="00292FD0">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292FD0" w:rsidRPr="00431840" w:rsidRDefault="00292FD0" w:rsidP="00292FD0">
      <w:pPr>
        <w:pStyle w:val="Bullet3"/>
        <w:tabs>
          <w:tab w:val="clear" w:pos="1080"/>
          <w:tab w:val="num" w:pos="1440"/>
        </w:tabs>
        <w:ind w:left="1440" w:hanging="360"/>
      </w:pPr>
      <w:r>
        <w:rPr>
          <w:rFonts w:ascii="Segoe UI" w:hAnsi="Segoe UI" w:cs="Segoe UI"/>
          <w:b/>
          <w:bCs/>
          <w:sz w:val="21"/>
          <w:szCs w:val="21"/>
        </w:rPr>
        <w:t>Сервер.</w:t>
      </w:r>
      <w:r w:rsidR="009472D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472D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472D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472D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472D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серверу.</w:t>
      </w:r>
    </w:p>
    <w:p w:rsidR="00292FD0" w:rsidRPr="00431840" w:rsidRDefault="00292FD0" w:rsidP="00292FD0">
      <w:pPr>
        <w:pStyle w:val="Heading1"/>
      </w:pPr>
      <w:r>
        <w:rPr>
          <w:rFonts w:ascii="Segoe UI" w:hAnsi="Segoe UI" w:cs="Segoe UI"/>
          <w:sz w:val="21"/>
          <w:szCs w:val="21"/>
        </w:rPr>
        <w:t>ПРАВА НА ИСПОЛЬЗОВАНИЕ.</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Определение необходимого количества лицензий.</w:t>
      </w:r>
      <w:r w:rsidR="009472D0">
        <w:rPr>
          <w:rFonts w:ascii="Segoe UI" w:eastAsia="SimSun" w:hAnsi="Segoe UI" w:cs="Segoe UI"/>
          <w:bCs w:val="0"/>
          <w:sz w:val="21"/>
          <w:szCs w:val="21"/>
        </w:rPr>
        <w:t xml:space="preserve"> </w:t>
      </w:r>
      <w:r>
        <w:rPr>
          <w:rFonts w:ascii="Segoe UI" w:eastAsia="SimSun" w:hAnsi="Segoe UI" w:cs="Segoe UI"/>
          <w:b w:val="0"/>
          <w:bCs w:val="0"/>
          <w:sz w:val="21"/>
          <w:szCs w:val="21"/>
        </w:rPr>
        <w:t>Есть два варианта лицензирования:</w:t>
      </w:r>
    </w:p>
    <w:p w:rsidR="00292FD0" w:rsidRPr="00431840" w:rsidRDefault="00292FD0" w:rsidP="00292FD0">
      <w:pPr>
        <w:pStyle w:val="Heading3"/>
        <w:numPr>
          <w:ilvl w:val="2"/>
          <w:numId w:val="6"/>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472D0">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292FD0" w:rsidRPr="00431840" w:rsidRDefault="00292FD0" w:rsidP="00292FD0">
      <w:pPr>
        <w:pStyle w:val="Heading3"/>
        <w:numPr>
          <w:ilvl w:val="2"/>
          <w:numId w:val="6"/>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Pr>
          <w:rFonts w:ascii="Segoe UI" w:hAnsi="Segoe UI" w:cs="Segoe UI"/>
          <w:sz w:val="21"/>
          <w:szCs w:val="21"/>
        </w:rPr>
        <w:t xml:space="preserve"> </w:t>
      </w:r>
      <w:r>
        <w:rPr>
          <w:rFonts w:ascii="Segoe UI" w:hAnsi="Segoe UI" w:cs="Segoe UI"/>
          <w:sz w:val="21"/>
          <w:szCs w:val="21"/>
        </w:rPr>
        <w:t xml:space="preserve">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w:t>
      </w:r>
      <w:r>
        <w:rPr>
          <w:rFonts w:ascii="Segoe UI" w:hAnsi="Segoe UI" w:cs="Segoe UI"/>
          <w:sz w:val="21"/>
          <w:szCs w:val="21"/>
        </w:rPr>
        <w:lastRenderedPageBreak/>
        <w:t>требуется лицензия на каждый дополнительный поток, сопоставленный с таким виртуальным ядром.</w:t>
      </w:r>
      <w:r w:rsidR="009472D0">
        <w:rPr>
          <w:rFonts w:ascii="Segoe UI" w:hAnsi="Segoe UI" w:cs="Segoe UI"/>
          <w:sz w:val="21"/>
          <w:szCs w:val="21"/>
        </w:rPr>
        <w:t xml:space="preserve"> </w:t>
      </w:r>
      <w:r>
        <w:rPr>
          <w:rFonts w:ascii="Segoe UI" w:hAnsi="Segoe UI" w:cs="Segoe UI"/>
          <w:sz w:val="21"/>
          <w:szCs w:val="21"/>
        </w:rPr>
        <w:t>Такие лицензии учитываются при определении минимального количества в четыре лицензии на виртуальную операционную среду.</w:t>
      </w:r>
      <w:r w:rsidR="009472D0">
        <w:rPr>
          <w:rFonts w:ascii="Segoe UI" w:hAnsi="Segoe UI" w:cs="Segoe UI"/>
          <w:sz w:val="21"/>
          <w:szCs w:val="21"/>
        </w:rPr>
        <w:t xml:space="preserve"> </w:t>
      </w:r>
    </w:p>
    <w:p w:rsidR="00292FD0" w:rsidRPr="00431840"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292FD0" w:rsidRPr="00431840" w:rsidRDefault="00292FD0" w:rsidP="00292FD0">
      <w:pPr>
        <w:pStyle w:val="Heading4"/>
        <w:ind w:left="1440" w:hanging="360"/>
      </w:pPr>
      <w:r>
        <w:rPr>
          <w:rFonts w:ascii="Segoe UI" w:hAnsi="Segoe UI" w:cs="Segoe UI"/>
          <w:b/>
          <w:sz w:val="21"/>
          <w:szCs w:val="21"/>
        </w:rPr>
        <w:t>Первоначальное назначение лицензии.</w:t>
      </w:r>
      <w:r w:rsidR="009472D0">
        <w:rPr>
          <w:rFonts w:ascii="Segoe UI" w:hAnsi="Segoe UI" w:cs="Segoe UI"/>
          <w:sz w:val="21"/>
          <w:szCs w:val="21"/>
        </w:rPr>
        <w:t xml:space="preserve"> </w:t>
      </w:r>
      <w:r>
        <w:rPr>
          <w:rFonts w:ascii="Segoe UI" w:hAnsi="Segoe UI" w:cs="Segoe UI"/>
          <w:sz w:val="21"/>
          <w:szCs w:val="21"/>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292FD0" w:rsidRPr="00431840" w:rsidRDefault="00292FD0" w:rsidP="00292FD0">
      <w:pPr>
        <w:pStyle w:val="Heading4"/>
      </w:pPr>
      <w:r>
        <w:rPr>
          <w:rFonts w:ascii="Segoe UI" w:hAnsi="Segoe UI" w:cs="Segoe UI"/>
          <w:b/>
          <w:sz w:val="21"/>
          <w:szCs w:val="21"/>
        </w:rPr>
        <w:t>Передача лицензий.</w:t>
      </w:r>
      <w:r w:rsidR="009472D0">
        <w:rPr>
          <w:rFonts w:ascii="Segoe UI" w:hAnsi="Segoe UI" w:cs="Segoe UI"/>
          <w:sz w:val="21"/>
          <w:szCs w:val="21"/>
        </w:rPr>
        <w:t xml:space="preserve"> </w:t>
      </w:r>
      <w:r>
        <w:rPr>
          <w:rFonts w:ascii="Segoe UI" w:hAnsi="Segoe UI" w:cs="Segoe UI"/>
          <w:sz w:val="21"/>
          <w:szCs w:val="21"/>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92FD0" w:rsidRPr="00431840" w:rsidRDefault="00292FD0" w:rsidP="00292FD0">
      <w:pPr>
        <w:pStyle w:val="Heading4"/>
        <w:numPr>
          <w:ilvl w:val="3"/>
          <w:numId w:val="7"/>
        </w:numPr>
      </w:pPr>
      <w:r>
        <w:rPr>
          <w:rFonts w:ascii="Segoe UI" w:hAnsi="Segoe UI" w:cs="Segoe UI"/>
          <w:b/>
          <w:sz w:val="21"/>
          <w:szCs w:val="21"/>
        </w:rPr>
        <w:t xml:space="preserve">Физические ядра на сервере. </w:t>
      </w:r>
      <w:r>
        <w:rPr>
          <w:rFonts w:ascii="Segoe UI" w:hAnsi="Segoe UI" w:cs="Segoe UI"/>
          <w:sz w:val="21"/>
          <w:szCs w:val="21"/>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Pr>
          <w:rFonts w:ascii="Segoe UI" w:hAnsi="Segoe UI" w:cs="Segoe UI"/>
          <w:sz w:val="21"/>
          <w:szCs w:val="21"/>
        </w:rPr>
        <w:t xml:space="preserve"> </w:t>
      </w:r>
      <w:r>
        <w:rPr>
          <w:rFonts w:ascii="Segoe UI" w:hAnsi="Segoe UI" w:cs="Segoe UI"/>
          <w:sz w:val="21"/>
          <w:szCs w:val="21"/>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92FD0" w:rsidRPr="00431840" w:rsidRDefault="00292FD0" w:rsidP="00292FD0">
      <w:pPr>
        <w:pStyle w:val="Heading4"/>
        <w:numPr>
          <w:ilvl w:val="3"/>
          <w:numId w:val="7"/>
        </w:numPr>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rsidR="00BC2C43" w:rsidRPr="00431840"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Лицензия SQL Server Platform Selection</w:t>
      </w:r>
      <w:r>
        <w:rPr>
          <w:rFonts w:ascii="Segoe UI" w:hAnsi="Segoe UI" w:cs="Segoe UI"/>
          <w:bCs/>
          <w:sz w:val="21"/>
          <w:szCs w:val="21"/>
        </w:rPr>
        <w:t>. Лицензии SQL Server не зависят от платформы и допускают развертывание на платформах Windows или Linux.</w:t>
      </w:r>
    </w:p>
    <w:p w:rsidR="00292FD0" w:rsidRPr="00431840"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Альтернативные версии и выпуски. </w:t>
      </w:r>
      <w:r>
        <w:rPr>
          <w:rFonts w:ascii="Segoe UI" w:hAnsi="Segoe UI" w:cs="Segoe UI"/>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292FD0" w:rsidRPr="00431840" w:rsidRDefault="00292FD0" w:rsidP="00292FD0">
      <w:pPr>
        <w:pStyle w:val="Heading4"/>
        <w:widowControl w:val="0"/>
        <w:numPr>
          <w:ilvl w:val="0"/>
          <w:numId w:val="0"/>
        </w:numPr>
        <w:ind w:left="1080" w:hanging="3"/>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472D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w:t>
      </w:r>
      <w:r>
        <w:rPr>
          <w:rFonts w:ascii="Segoe UI" w:hAnsi="Segoe UI" w:cs="Segoe UI"/>
          <w:sz w:val="21"/>
          <w:szCs w:val="21"/>
        </w:rPr>
        <w:lastRenderedPageBreak/>
        <w:t>или выпуски программного обеспечения.</w:t>
      </w:r>
    </w:p>
    <w:p w:rsidR="00292FD0" w:rsidRPr="00431840" w:rsidRDefault="00292FD0" w:rsidP="00292FD0">
      <w:pPr>
        <w:pStyle w:val="Heading4"/>
        <w:widowControl w:val="0"/>
        <w:numPr>
          <w:ilvl w:val="0"/>
          <w:numId w:val="0"/>
        </w:numPr>
        <w:ind w:left="1080"/>
      </w:pPr>
      <w:r>
        <w:rPr>
          <w:rFonts w:ascii="Segoe UI" w:hAnsi="Segoe UI" w:cs="Segoe UI"/>
          <w:sz w:val="21"/>
          <w:szCs w:val="21"/>
        </w:rPr>
        <w:t>Программное обеспечение может включать несколько версий (например 32- и 64-разрядную).</w:t>
      </w:r>
      <w:r w:rsidR="009472D0">
        <w:rPr>
          <w:rFonts w:ascii="Segoe UI" w:hAnsi="Segoe UI" w:cs="Segoe UI"/>
          <w:sz w:val="21"/>
          <w:szCs w:val="21"/>
        </w:rPr>
        <w:t xml:space="preserve"> </w:t>
      </w:r>
      <w:r>
        <w:rPr>
          <w:rFonts w:ascii="Segoe UI" w:hAnsi="Segoe UI" w:cs="Segoe UI"/>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r>
        <w:rPr>
          <w:rFonts w:ascii="Segoe UI" w:hAnsi="Segoe UI" w:cs="Segoe UI"/>
          <w:b/>
          <w:sz w:val="21"/>
          <w:szCs w:val="21"/>
        </w:rPr>
        <w:t xml:space="preserve"> </w:t>
      </w:r>
    </w:p>
    <w:p w:rsidR="00292FD0" w:rsidRPr="00431840" w:rsidRDefault="00292FD0" w:rsidP="00940E87">
      <w:pPr>
        <w:pStyle w:val="Heading4"/>
        <w:widowControl w:val="0"/>
        <w:numPr>
          <w:ilvl w:val="0"/>
          <w:numId w:val="0"/>
        </w:numPr>
        <w:ind w:left="1080" w:hanging="634"/>
      </w:pPr>
      <w:r>
        <w:rPr>
          <w:rFonts w:ascii="Segoe UI" w:eastAsia="SimSun" w:hAnsi="Segoe UI" w:cs="Segoe UI"/>
          <w:b/>
          <w:sz w:val="21"/>
          <w:szCs w:val="21"/>
        </w:rPr>
        <w:t>2.7</w:t>
      </w:r>
      <w:r>
        <w:rPr>
          <w:rFonts w:ascii="Segoe UI" w:eastAsia="SimSun" w:hAnsi="Segoe UI" w:cs="Segoe UI"/>
          <w:b/>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5F6A54" w:rsidRPr="00431840" w:rsidRDefault="005F6A54" w:rsidP="00045F8A">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92FD0" w:rsidRPr="00431840" w:rsidRDefault="00292FD0" w:rsidP="00292FD0">
      <w:pPr>
        <w:pStyle w:val="Heading1"/>
        <w:widowControl w:val="0"/>
        <w:numPr>
          <w:ilvl w:val="0"/>
          <w:numId w:val="7"/>
        </w:numPr>
      </w:pPr>
      <w:r>
        <w:rPr>
          <w:rFonts w:ascii="Segoe UI" w:eastAsia="SimSun" w:hAnsi="Segoe UI" w:cs="Segoe UI"/>
          <w:sz w:val="21"/>
          <w:szCs w:val="21"/>
        </w:rPr>
        <w:t>ДОПОЛНИТЕЛЬНЫЕ УСЛОВИЯ ЛИЦЕНЗИРОВАНИЯ И ПРАВА НА ИСПОЛЬЗОВАНИЕ.</w:t>
      </w:r>
    </w:p>
    <w:p w:rsidR="00292FD0" w:rsidRPr="00431840" w:rsidRDefault="00292FD0" w:rsidP="004863B8">
      <w:pPr>
        <w:pStyle w:val="Heading2"/>
        <w:widowControl w:val="0"/>
        <w:numPr>
          <w:ilvl w:val="0"/>
          <w:numId w:val="0"/>
        </w:numPr>
        <w:tabs>
          <w:tab w:val="left" w:pos="1080"/>
        </w:tabs>
        <w:ind w:left="1080" w:hanging="720"/>
      </w:pPr>
      <w:r>
        <w:rPr>
          <w:rFonts w:ascii="Segoe UI" w:hAnsi="Segoe UI" w:cs="Segoe UI"/>
          <w:sz w:val="21"/>
          <w:szCs w:val="21"/>
        </w:rPr>
        <w:t>3.1</w:t>
      </w:r>
      <w:r>
        <w:rPr>
          <w:rFonts w:ascii="Segoe UI" w:hAnsi="Segoe UI" w:cs="Segoe UI"/>
          <w:sz w:val="21"/>
          <w:szCs w:val="21"/>
        </w:rPr>
        <w:tab/>
        <w:t>Максимальное количество экземпляров.</w:t>
      </w:r>
      <w:r w:rsidR="009472D0">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Pr>
          <w:rFonts w:ascii="Segoe UI" w:eastAsia="SimSun" w:hAnsi="Segoe UI" w:cs="Segoe UI"/>
          <w:sz w:val="21"/>
          <w:szCs w:val="21"/>
        </w:rPr>
        <w:tab/>
      </w:r>
    </w:p>
    <w:p w:rsidR="00292FD0" w:rsidRPr="00431840" w:rsidRDefault="00292FD0" w:rsidP="004863B8">
      <w:pPr>
        <w:pStyle w:val="Heading2"/>
        <w:widowControl w:val="0"/>
        <w:numPr>
          <w:ilvl w:val="0"/>
          <w:numId w:val="0"/>
        </w:numPr>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 xml:space="preserve">Оборудование или программное обеспечение, которое вы </w:t>
      </w:r>
      <w:r>
        <w:rPr>
          <w:rFonts w:ascii="Segoe UI" w:eastAsia="SimSun" w:hAnsi="Segoe UI" w:cs="Segoe UI"/>
          <w:b w:val="0"/>
          <w:bCs w:val="0"/>
          <w:sz w:val="21"/>
          <w:szCs w:val="21"/>
        </w:rPr>
        <w:lastRenderedPageBreak/>
        <w:t>используете для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292FD0" w:rsidRPr="00431840" w:rsidRDefault="00292FD0" w:rsidP="00292FD0">
      <w:pPr>
        <w:pStyle w:val="Body2"/>
        <w:widowControl w:val="0"/>
        <w:ind w:left="1080" w:hanging="3"/>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292FD0" w:rsidRPr="00431840"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Службы SQL Server Reporting Services: элементы отчета-карты.</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могут использоваться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3603DF" w:rsidRPr="00431840" w:rsidRDefault="00292FD0" w:rsidP="004863B8">
      <w:pPr>
        <w:pStyle w:val="Heading2"/>
        <w:numPr>
          <w:ilvl w:val="0"/>
          <w:numId w:val="0"/>
        </w:numPr>
        <w:ind w:left="360" w:hanging="360"/>
      </w:pPr>
      <w:r>
        <w:rPr>
          <w:rFonts w:ascii="Segoe UI" w:eastAsia="SimSun" w:hAnsi="Segoe UI" w:cs="Segoe UI"/>
          <w:sz w:val="21"/>
          <w:szCs w:val="21"/>
        </w:rPr>
        <w:t>4.</w:t>
      </w:r>
      <w:r w:rsidR="004863B8" w:rsidRPr="00940E87">
        <w:rPr>
          <w:rFonts w:ascii="Segoe UI" w:hAnsi="Segoe UI" w:cs="Segoe UI"/>
          <w:b w:val="0"/>
          <w:sz w:val="21"/>
          <w:szCs w:val="21"/>
        </w:rPr>
        <w:tab/>
      </w:r>
      <w:r>
        <w:rPr>
          <w:rFonts w:ascii="Segoe UI"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472D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КЛЮЧИ ПРОДУКТОВ.</w:t>
      </w:r>
      <w:r w:rsidR="009472D0">
        <w:rPr>
          <w:rFonts w:ascii="Segoe UI" w:eastAsia="SimSun" w:hAnsi="Segoe UI" w:cs="Segoe UI"/>
          <w:sz w:val="21"/>
          <w:szCs w:val="21"/>
        </w:rPr>
        <w:t xml:space="preserve"> </w:t>
      </w:r>
      <w:r>
        <w:rPr>
          <w:rFonts w:ascii="Segoe UI" w:eastAsia="SimSun" w:hAnsi="Segoe UI" w:cs="Segoe UI"/>
          <w:b w:val="0"/>
          <w:sz w:val="21"/>
          <w:szCs w:val="21"/>
        </w:rPr>
        <w:t>Для установки программного обеспечения и доступа к нему требуется ключ.</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 xml:space="preserve">Вместе с программным обеспечением Microsoft предоставляет доступ к службам Интернета. Microsoft имеет право в любое время изменить или </w:t>
      </w:r>
      <w:r>
        <w:rPr>
          <w:rFonts w:ascii="Segoe UI" w:eastAsia="SimSun" w:hAnsi="Segoe UI" w:cs="Segoe UI"/>
          <w:b w:val="0"/>
          <w:bCs w:val="0"/>
          <w:sz w:val="21"/>
          <w:szCs w:val="21"/>
        </w:rPr>
        <w:lastRenderedPageBreak/>
        <w:t>прекратить работу этих служб.</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62069" w:rsidRPr="00431840"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rsidR="00292FD0" w:rsidRPr="00431840" w:rsidRDefault="00292FD0" w:rsidP="00214F85">
      <w:pPr>
        <w:pStyle w:val="Heading1"/>
        <w:widowControl w:val="0"/>
        <w:numPr>
          <w:ilvl w:val="0"/>
          <w:numId w:val="13"/>
        </w:numPr>
      </w:pPr>
      <w:r>
        <w:rPr>
          <w:rFonts w:ascii="Segoe UI" w:eastAsia="SimSun" w:hAnsi="Segoe UI" w:cs="Segoe UI"/>
          <w:sz w:val="21"/>
          <w:szCs w:val="21"/>
        </w:rPr>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292FD0" w:rsidRPr="00431840" w:rsidRDefault="00292FD0" w:rsidP="00292FD0">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292FD0" w:rsidRPr="00431840" w:rsidRDefault="00045F8A" w:rsidP="00045F8A">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92FD0" w:rsidRPr="00431840" w:rsidRDefault="00292FD0" w:rsidP="00292FD0">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92FD0" w:rsidRPr="00431840" w:rsidRDefault="00292FD0" w:rsidP="00292FD0">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92FD0" w:rsidRPr="00431840" w:rsidRDefault="00292FD0" w:rsidP="00292FD0">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292FD0" w:rsidRPr="00431840" w:rsidRDefault="00292FD0" w:rsidP="00292FD0">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292FD0" w:rsidRPr="00431840" w:rsidRDefault="00292FD0" w:rsidP="00292FD0">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2FD0" w:rsidRPr="00431840" w:rsidRDefault="00292FD0" w:rsidP="00292FD0">
      <w:pPr>
        <w:pStyle w:val="Body1"/>
        <w:widowControl w:val="0"/>
      </w:pPr>
      <w:r>
        <w:rPr>
          <w:rFonts w:ascii="Segoe UI" w:eastAsia="SimSun" w:hAnsi="Segoe UI" w:cs="Segoe UI"/>
          <w:sz w:val="21"/>
          <w:szCs w:val="21"/>
        </w:rPr>
        <w:lastRenderedPageBreak/>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292FD0" w:rsidRPr="00431840"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84A2B" w:rsidRPr="00431840" w:rsidRDefault="00784A2B" w:rsidP="00784A2B">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292FD0" w:rsidRPr="00431840" w:rsidRDefault="00292FD0" w:rsidP="00D205C1">
      <w:pPr>
        <w:pStyle w:val="Heading1"/>
        <w:widowControl w:val="0"/>
        <w:numPr>
          <w:ilvl w:val="0"/>
          <w:numId w:val="0"/>
        </w:numPr>
        <w:ind w:left="360" w:hanging="360"/>
      </w:pPr>
      <w:r>
        <w:rPr>
          <w:rFonts w:ascii="Segoe UI" w:eastAsia="SimSun" w:hAnsi="Segoe UI" w:cs="Segoe UI"/>
          <w:sz w:val="21"/>
          <w:szCs w:val="21"/>
        </w:rPr>
        <w:lastRenderedPageBreak/>
        <w:t>18.</w:t>
      </w:r>
      <w:r>
        <w:rPr>
          <w:rFonts w:ascii="Segoe UI" w:eastAsia="SimSun" w:hAnsi="Segoe UI" w:cs="Segoe UI"/>
          <w:sz w:val="21"/>
          <w:szCs w:val="21"/>
        </w:rPr>
        <w:tab/>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292FD0" w:rsidRPr="00431840"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ПРИМЕНИМОЕ ПРАВО.</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05C1" w:rsidRPr="00431840"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D205C1" w:rsidRPr="00431840" w:rsidRDefault="00D205C1" w:rsidP="0076421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D205C1" w:rsidRPr="00431840" w:rsidRDefault="00D205C1" w:rsidP="0076421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431840" w:rsidRDefault="002A19AC"/>
    <w:sectPr w:rsidR="002A19AC" w:rsidRPr="0043184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3E8" w:rsidRDefault="003E63E8" w:rsidP="00D754D1">
      <w:pPr>
        <w:spacing w:before="0" w:after="0"/>
      </w:pPr>
      <w:r>
        <w:separator/>
      </w:r>
    </w:p>
  </w:endnote>
  <w:endnote w:type="continuationSeparator" w:id="0">
    <w:p w:rsidR="003E63E8" w:rsidRDefault="003E63E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3E8" w:rsidRDefault="003E63E8" w:rsidP="00D754D1">
      <w:pPr>
        <w:spacing w:before="0" w:after="0"/>
      </w:pPr>
      <w:r>
        <w:separator/>
      </w:r>
    </w:p>
  </w:footnote>
  <w:footnote w:type="continuationSeparator" w:id="0">
    <w:p w:rsidR="003E63E8" w:rsidRDefault="003E63E8" w:rsidP="00D754D1">
      <w:pPr>
        <w:spacing w:before="0" w:after="0"/>
      </w:pPr>
      <w:r>
        <w:continuationSeparator/>
      </w:r>
    </w:p>
  </w:footnote>
  <w:footnote w:id="1">
    <w:p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rsidR="00EC6004" w:rsidRPr="00940E87" w:rsidRDefault="00EC6004" w:rsidP="00EC6004">
      <w:pPr>
        <w:pStyle w:val="FootnoteText"/>
        <w:rPr>
          <w:sz w:val="16"/>
          <w:szCs w:val="16"/>
        </w:rPr>
      </w:pPr>
    </w:p>
  </w:footnote>
  <w:footnote w:id="2">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EC6004" w:rsidRPr="00940E87" w:rsidRDefault="00EC6004">
      <w:pPr>
        <w:pStyle w:val="FootnoteText"/>
        <w:rPr>
          <w:sz w:val="16"/>
          <w:szCs w:val="16"/>
        </w:rPr>
      </w:pPr>
    </w:p>
  </w:footnote>
  <w:footnote w:id="3">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9F0E65E6"/>
    <w:lvl w:ilvl="0" w:tplc="9CD40AC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0U2vcWQfhk4F0/4Mf3a6NhKjgT9gNpVq0tJGUQo+upXpNaY0t3h2ySZYNAfOyAbW07co1kbn9eYYLxQa8sAIeA==" w:salt="c1UDMQHIjz24R/q0tOtx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5666E"/>
    <w:rsid w:val="0006440C"/>
    <w:rsid w:val="000A056E"/>
    <w:rsid w:val="000B2AFF"/>
    <w:rsid w:val="000F2A7C"/>
    <w:rsid w:val="00110946"/>
    <w:rsid w:val="001D17A8"/>
    <w:rsid w:val="00201C08"/>
    <w:rsid w:val="00214F85"/>
    <w:rsid w:val="002337D5"/>
    <w:rsid w:val="00273587"/>
    <w:rsid w:val="00292FD0"/>
    <w:rsid w:val="002A19AC"/>
    <w:rsid w:val="002A72F9"/>
    <w:rsid w:val="002C10AF"/>
    <w:rsid w:val="002E1CCA"/>
    <w:rsid w:val="002E1FC9"/>
    <w:rsid w:val="00300650"/>
    <w:rsid w:val="003010AC"/>
    <w:rsid w:val="00342DE9"/>
    <w:rsid w:val="003603DF"/>
    <w:rsid w:val="003804CB"/>
    <w:rsid w:val="00392DF3"/>
    <w:rsid w:val="003E63E8"/>
    <w:rsid w:val="00431840"/>
    <w:rsid w:val="0043406F"/>
    <w:rsid w:val="004464D5"/>
    <w:rsid w:val="00451306"/>
    <w:rsid w:val="0047378C"/>
    <w:rsid w:val="00484A94"/>
    <w:rsid w:val="004863B8"/>
    <w:rsid w:val="004974EB"/>
    <w:rsid w:val="00512804"/>
    <w:rsid w:val="00554C78"/>
    <w:rsid w:val="005654EB"/>
    <w:rsid w:val="005C001C"/>
    <w:rsid w:val="005E4C2F"/>
    <w:rsid w:val="005F6A54"/>
    <w:rsid w:val="00613903"/>
    <w:rsid w:val="006C46D8"/>
    <w:rsid w:val="007026E0"/>
    <w:rsid w:val="007150E1"/>
    <w:rsid w:val="00715660"/>
    <w:rsid w:val="00764217"/>
    <w:rsid w:val="00784A2B"/>
    <w:rsid w:val="007F4F3F"/>
    <w:rsid w:val="008470D7"/>
    <w:rsid w:val="00850714"/>
    <w:rsid w:val="008D0269"/>
    <w:rsid w:val="008D4649"/>
    <w:rsid w:val="009016AF"/>
    <w:rsid w:val="009122A4"/>
    <w:rsid w:val="00940E87"/>
    <w:rsid w:val="009472D0"/>
    <w:rsid w:val="00962069"/>
    <w:rsid w:val="009D6A49"/>
    <w:rsid w:val="009E3A81"/>
    <w:rsid w:val="009F4CA4"/>
    <w:rsid w:val="00A05498"/>
    <w:rsid w:val="00A36306"/>
    <w:rsid w:val="00A610FB"/>
    <w:rsid w:val="00B2279E"/>
    <w:rsid w:val="00B65B7F"/>
    <w:rsid w:val="00BC2C43"/>
    <w:rsid w:val="00BE5564"/>
    <w:rsid w:val="00BF6666"/>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9CB766-7FE3-404D-A520-D9A9A788118C}">
  <ds:schemaRefs>
    <ds:schemaRef ds:uri="http://schemas.openxmlformats.org/officeDocument/2006/bibliography"/>
  </ds:schemaRefs>
</ds:datastoreItem>
</file>

<file path=customXml/itemProps2.xml><?xml version="1.0" encoding="utf-8"?>
<ds:datastoreItem xmlns:ds="http://schemas.openxmlformats.org/officeDocument/2006/customXml" ds:itemID="{2FB2456E-902A-4BA0-B10A-B11F91DAAC39}"/>
</file>

<file path=customXml/itemProps3.xml><?xml version="1.0" encoding="utf-8"?>
<ds:datastoreItem xmlns:ds="http://schemas.openxmlformats.org/officeDocument/2006/customXml" ds:itemID="{BD6F762F-612C-42B8-9CB5-6A3DB73C3B87}"/>
</file>

<file path=customXml/itemProps4.xml><?xml version="1.0" encoding="utf-8"?>
<ds:datastoreItem xmlns:ds="http://schemas.openxmlformats.org/officeDocument/2006/customXml" ds:itemID="{F8F16A96-13A4-4204-B18E-471BA29557AE}"/>
</file>

<file path=docProps/app.xml><?xml version="1.0" encoding="utf-8"?>
<Properties xmlns="http://schemas.openxmlformats.org/officeDocument/2006/extended-properties" xmlns:vt="http://schemas.openxmlformats.org/officeDocument/2006/docPropsVTypes">
  <Template>Normal</Template>
  <TotalTime>0</TotalTime>
  <Pages>9</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